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FDAE0" w14:textId="01063052" w:rsidR="00550509" w:rsidRDefault="00550509" w:rsidP="00550509">
      <w:pPr>
        <w:pStyle w:val="a3"/>
        <w:spacing w:before="116"/>
        <w:ind w:right="716" w:firstLine="539"/>
        <w:jc w:val="center"/>
        <w:rPr>
          <w:b/>
          <w:bCs/>
        </w:rPr>
      </w:pPr>
      <w:r w:rsidRPr="00550509">
        <w:rPr>
          <w:b/>
          <w:bCs/>
        </w:rPr>
        <w:t>Аннотация к рабочей программе учебного предмета</w:t>
      </w:r>
    </w:p>
    <w:p w14:paraId="7ABFFFD2" w14:textId="4683B054" w:rsidR="00550509" w:rsidRDefault="00550509" w:rsidP="00550509">
      <w:pPr>
        <w:pStyle w:val="a3"/>
        <w:spacing w:before="116"/>
        <w:ind w:right="716" w:firstLine="539"/>
        <w:jc w:val="center"/>
        <w:rPr>
          <w:b/>
          <w:bCs/>
        </w:rPr>
      </w:pPr>
      <w:r w:rsidRPr="00550509">
        <w:rPr>
          <w:b/>
          <w:bCs/>
        </w:rPr>
        <w:t xml:space="preserve">«Экология Вологодской области» для обучающихся </w:t>
      </w:r>
      <w:r w:rsidR="0061792B">
        <w:rPr>
          <w:b/>
          <w:bCs/>
        </w:rPr>
        <w:t>5 и 7</w:t>
      </w:r>
      <w:r w:rsidRPr="00550509">
        <w:rPr>
          <w:b/>
          <w:bCs/>
        </w:rPr>
        <w:t xml:space="preserve"> класс</w:t>
      </w:r>
      <w:r w:rsidR="0061792B">
        <w:rPr>
          <w:b/>
          <w:bCs/>
        </w:rPr>
        <w:t>ов</w:t>
      </w:r>
    </w:p>
    <w:p w14:paraId="71706CAE" w14:textId="5A5A807A" w:rsidR="00550509" w:rsidRDefault="00550509" w:rsidP="00550509">
      <w:pPr>
        <w:pStyle w:val="a3"/>
        <w:spacing w:before="116"/>
        <w:ind w:right="716" w:firstLine="539"/>
        <w:jc w:val="center"/>
      </w:pPr>
      <w:r w:rsidRPr="00550509">
        <w:rPr>
          <w:b/>
          <w:bCs/>
        </w:rPr>
        <w:t>(учитель Архипова Н.Н.)</w:t>
      </w:r>
    </w:p>
    <w:p w14:paraId="55A97451" w14:textId="77777777" w:rsidR="00550509" w:rsidRDefault="00550509" w:rsidP="00D66763">
      <w:pPr>
        <w:pStyle w:val="a3"/>
        <w:spacing w:before="116"/>
        <w:ind w:right="716" w:firstLine="539"/>
      </w:pPr>
      <w:r>
        <w:t>Рабочая программа разработана на основе документов:</w:t>
      </w:r>
    </w:p>
    <w:p w14:paraId="12015886" w14:textId="77777777" w:rsidR="00550509" w:rsidRDefault="00550509" w:rsidP="00D66763">
      <w:pPr>
        <w:pStyle w:val="a3"/>
        <w:spacing w:before="116"/>
        <w:ind w:right="716" w:firstLine="539"/>
      </w:pPr>
      <w:r>
        <w:t xml:space="preserve"> - Федеральный закон от 29.12.2012 № 273-ФЗ «Об образовании в Российской Федерации» (с последующими изменениями); </w:t>
      </w:r>
    </w:p>
    <w:p w14:paraId="1E639CAD" w14:textId="77777777" w:rsidR="00550509" w:rsidRDefault="00550509" w:rsidP="00D66763">
      <w:pPr>
        <w:pStyle w:val="a3"/>
        <w:spacing w:before="116"/>
        <w:ind w:right="716" w:firstLine="539"/>
      </w:pPr>
      <w:r>
        <w:t>- приказ Министерства образования и науки Российской Федерации от 17.12.2010 № 1897 «</w:t>
      </w:r>
      <w:proofErr w:type="spellStart"/>
      <w:r>
        <w:t>Обутверждении</w:t>
      </w:r>
      <w:proofErr w:type="spellEnd"/>
      <w:r>
        <w:t xml:space="preserve"> федерального государственного образовательного стандарта основного общего образования» (с последующими изменениями) – далее ФГОС ООО;</w:t>
      </w:r>
    </w:p>
    <w:p w14:paraId="02AC8B01" w14:textId="77777777" w:rsidR="00550509" w:rsidRDefault="00550509" w:rsidP="00D66763">
      <w:pPr>
        <w:pStyle w:val="a3"/>
        <w:spacing w:before="116"/>
        <w:ind w:right="716" w:firstLine="539"/>
      </w:pPr>
      <w:r>
        <w:t xml:space="preserve"> - Приказа Министерства Просвещения Российской Федерации от 16.11.2022 № 993 «Об утверждении федеральной образовательной программы основного общего образования»;</w:t>
      </w:r>
    </w:p>
    <w:p w14:paraId="06D890C9" w14:textId="77777777" w:rsidR="00550509" w:rsidRDefault="00550509" w:rsidP="00D66763">
      <w:pPr>
        <w:pStyle w:val="a3"/>
        <w:spacing w:before="116"/>
        <w:ind w:right="716" w:firstLine="539"/>
      </w:pPr>
      <w:r>
        <w:t xml:space="preserve"> -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</w:t>
      </w:r>
    </w:p>
    <w:p w14:paraId="11F1A54C" w14:textId="10B1B452" w:rsidR="00CA4C41" w:rsidRDefault="00550509" w:rsidP="00D66763">
      <w:pPr>
        <w:pStyle w:val="a3"/>
        <w:spacing w:before="116"/>
        <w:ind w:right="716" w:firstLine="539"/>
      </w:pPr>
      <w:r>
        <w:t xml:space="preserve"> -Рабочая программа воспитания БОУ </w:t>
      </w:r>
      <w:r w:rsidR="00CA4C41">
        <w:t xml:space="preserve"> </w:t>
      </w:r>
      <w:proofErr w:type="spellStart"/>
      <w:r w:rsidR="00CA4C41">
        <w:t>КМР</w:t>
      </w:r>
      <w:r>
        <w:t>«Ферапонтовская</w:t>
      </w:r>
      <w:proofErr w:type="spellEnd"/>
      <w:r>
        <w:t xml:space="preserve"> ОШ»</w:t>
      </w:r>
    </w:p>
    <w:p w14:paraId="44D80035" w14:textId="77777777" w:rsidR="00CA4C41" w:rsidRDefault="00550509" w:rsidP="00D66763">
      <w:pPr>
        <w:pStyle w:val="a3"/>
        <w:spacing w:before="116"/>
        <w:ind w:right="716" w:firstLine="539"/>
      </w:pPr>
      <w:r>
        <w:t xml:space="preserve"> - программы «Экология Вологодской области» Вологда, ВИРО, 2008г. Программа подкреплена учебным пособием для учащихся 7 класса общеобразовательных учреждений под редакцией Н.Л. </w:t>
      </w:r>
      <w:proofErr w:type="spellStart"/>
      <w:r>
        <w:t>Болотовой</w:t>
      </w:r>
      <w:proofErr w:type="spellEnd"/>
      <w:r>
        <w:t xml:space="preserve">, </w:t>
      </w:r>
      <w:proofErr w:type="spellStart"/>
      <w:r>
        <w:t>А.А.Шабунова</w:t>
      </w:r>
      <w:proofErr w:type="spellEnd"/>
      <w:r>
        <w:t xml:space="preserve">. Вологда «Учебная литература» 2012. </w:t>
      </w:r>
    </w:p>
    <w:p w14:paraId="5A82BB9A" w14:textId="5081CAD1" w:rsidR="00550509" w:rsidRDefault="00550509" w:rsidP="00EF79C9">
      <w:pPr>
        <w:pStyle w:val="a3"/>
        <w:spacing w:before="116"/>
        <w:ind w:right="716" w:firstLine="539"/>
        <w:jc w:val="both"/>
      </w:pPr>
      <w:r>
        <w:t xml:space="preserve">Актуальность. Рабочая программа формирует экологических знаний учащихся на краеведческой основе. Подобный подход усиливает мотивационный аспект усвоения знаний, наряду с повышением уровня общего образования и расширением информационной базы. Особая актуальность образовательной области «Региональная экология» связана с мировоззренческим характером экологических знаний, что необходимо для выработки активной жизненной позиции подрастающего поколения в деле осознанного сохранения природы. Знание учащимися особенностей протекания экологических процессов в условиях Вологодской области будет способствовать их воспитанию как рациональных природопользователей, служить целям экологического просвещения и культуры. Концепция Рабочей программы основывается на классической трактовке экологии как науки, изучающей взаимоотношения живого со средой. Экология как образовательная область, наука и сфера человеческой деятельности имеет не только мировоззренческую значимость и практическую направленность, но и социальную востребованность, что особенно проявляется на региональном уровне. </w:t>
      </w:r>
    </w:p>
    <w:p w14:paraId="7AD8D6E1" w14:textId="345FCE86" w:rsidR="00D66763" w:rsidRDefault="00D66763" w:rsidP="00EF79C9">
      <w:pPr>
        <w:pStyle w:val="a3"/>
        <w:spacing w:before="116"/>
        <w:ind w:right="716" w:firstLine="539"/>
        <w:jc w:val="both"/>
      </w:pPr>
      <w:r>
        <w:t>Экологическое образование – образование по проблемам окружающей среды   развивается в мировой</w:t>
      </w:r>
      <w:r>
        <w:rPr>
          <w:spacing w:val="1"/>
        </w:rPr>
        <w:t xml:space="preserve"> </w:t>
      </w:r>
      <w:r>
        <w:t>практике как важнейшая мера преодоления экологической опасности. Экологическое образование признано мировой педагогической</w:t>
      </w:r>
      <w:r>
        <w:rPr>
          <w:spacing w:val="1"/>
        </w:rPr>
        <w:t xml:space="preserve"> </w:t>
      </w:r>
      <w:r>
        <w:t>общественностью одним из приоритетных направлений педагогической деятельности. Сегодня остро стоит вопрос об изменении всего дела</w:t>
      </w:r>
      <w:r>
        <w:rPr>
          <w:spacing w:val="-57"/>
        </w:rPr>
        <w:t xml:space="preserve"> </w:t>
      </w:r>
      <w:r>
        <w:t>экологического образования</w:t>
      </w:r>
      <w:r>
        <w:rPr>
          <w:spacing w:val="1"/>
        </w:rPr>
        <w:t xml:space="preserve"> </w:t>
      </w:r>
      <w:r>
        <w:t>в нашей стране и в мире с учетом требований дальнейшего усиления охраны природы и рационального</w:t>
      </w:r>
      <w:r>
        <w:rPr>
          <w:spacing w:val="1"/>
        </w:rPr>
        <w:t xml:space="preserve"> </w:t>
      </w:r>
      <w:r>
        <w:t>использования природных ресурсов.</w:t>
      </w:r>
      <w:r>
        <w:rPr>
          <w:spacing w:val="1"/>
        </w:rPr>
        <w:t xml:space="preserve"> </w:t>
      </w:r>
      <w:r>
        <w:t>Состояние здоровья подрастающего поколения вызывает большую тревогу. Бесспорно, что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соматических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психическим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</w:t>
      </w:r>
      <w:r>
        <w:rPr>
          <w:spacing w:val="-4"/>
        </w:rPr>
        <w:t xml:space="preserve"> </w:t>
      </w:r>
      <w:r>
        <w:t>неблагополучием</w:t>
      </w:r>
      <w:r>
        <w:rPr>
          <w:spacing w:val="-1"/>
        </w:rPr>
        <w:t xml:space="preserve"> </w:t>
      </w:r>
      <w:r>
        <w:lastRenderedPageBreak/>
        <w:t>жизнедеятельности</w:t>
      </w:r>
      <w:r>
        <w:rPr>
          <w:spacing w:val="2"/>
        </w:rPr>
        <w:t xml:space="preserve"> </w:t>
      </w:r>
      <w:r>
        <w:t>людей.</w:t>
      </w:r>
    </w:p>
    <w:p w14:paraId="6BB86AD9" w14:textId="77777777" w:rsidR="00D66763" w:rsidRDefault="00D66763" w:rsidP="00EF79C9">
      <w:pPr>
        <w:pStyle w:val="a3"/>
        <w:ind w:right="575"/>
        <w:jc w:val="both"/>
      </w:pPr>
      <w:r>
        <w:t>Факторами неблагополучия могут быть угрозы, опасности, обиды, которые приводят к эмоциональному стрессу. Информационная</w:t>
      </w:r>
      <w:r>
        <w:rPr>
          <w:spacing w:val="1"/>
        </w:rPr>
        <w:t xml:space="preserve"> </w:t>
      </w:r>
      <w:r>
        <w:t>перегрузка, невозможность справиться с поставленной задачей вызывают информационный стресс. Преодоление неожиданных стрессов или</w:t>
      </w:r>
      <w:r>
        <w:rPr>
          <w:spacing w:val="-57"/>
        </w:rPr>
        <w:t xml:space="preserve"> </w:t>
      </w:r>
      <w:r>
        <w:t>социальных затруднений, возникающих в исключительных обстоятельствах, зависит от наследственных особенностей темперамента и</w:t>
      </w:r>
      <w:r>
        <w:rPr>
          <w:spacing w:val="1"/>
        </w:rPr>
        <w:t xml:space="preserve"> </w:t>
      </w:r>
      <w:r>
        <w:t xml:space="preserve">протекания корковых и вегетативных процессов, а </w:t>
      </w:r>
      <w:proofErr w:type="gramStart"/>
      <w:r>
        <w:t>так же</w:t>
      </w:r>
      <w:proofErr w:type="gramEnd"/>
      <w:r>
        <w:t xml:space="preserve"> от умения управлять своим эмоциональным состоянием (психологическая</w:t>
      </w:r>
      <w:r>
        <w:rPr>
          <w:spacing w:val="1"/>
        </w:rPr>
        <w:t xml:space="preserve"> </w:t>
      </w:r>
      <w:r>
        <w:t xml:space="preserve">зрелость). </w:t>
      </w:r>
    </w:p>
    <w:p w14:paraId="1CE80371" w14:textId="77777777" w:rsidR="00D66763" w:rsidRDefault="00D66763" w:rsidP="00EF79C9">
      <w:pPr>
        <w:spacing w:before="122" w:line="276" w:lineRule="auto"/>
        <w:ind w:left="227" w:right="623" w:firstLine="496"/>
        <w:jc w:val="both"/>
        <w:rPr>
          <w:sz w:val="24"/>
          <w:szCs w:val="24"/>
        </w:rPr>
      </w:pPr>
      <w:r>
        <w:rPr>
          <w:sz w:val="24"/>
          <w:szCs w:val="24"/>
        </w:rPr>
        <w:t>Актуальность программы курса обусловлена тем, что знания и умения, необходимые для организации учебно-исследовательской деятельности,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будущем станут основой для реализации учебно-исследовательских проектов в среднем и старшем звене школы. Программа курса позволяет реализовать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актуальные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компетентностный,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личностно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ориентированный, деятельностный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подходы.</w:t>
      </w:r>
    </w:p>
    <w:p w14:paraId="72B5783A" w14:textId="77777777" w:rsidR="00C4345B" w:rsidRDefault="00C4345B" w:rsidP="00EF79C9">
      <w:pPr>
        <w:spacing w:before="122" w:line="276" w:lineRule="auto"/>
        <w:ind w:left="227" w:right="623" w:firstLine="496"/>
        <w:jc w:val="both"/>
      </w:pPr>
      <w:r>
        <w:t xml:space="preserve">Цель курса: формирование экологического мышления на основе понимания причинности и взаимосвязей в окружающей природе и знания общих закономерностей взаимодействий живого и среды на конкретных примерах своего региона. </w:t>
      </w:r>
    </w:p>
    <w:p w14:paraId="4CE7D498" w14:textId="51EFAC65" w:rsidR="00C4345B" w:rsidRDefault="00C4345B" w:rsidP="00EF79C9">
      <w:pPr>
        <w:spacing w:before="122" w:line="276" w:lineRule="auto"/>
        <w:ind w:left="227" w:right="623" w:firstLine="496"/>
        <w:jc w:val="both"/>
        <w:rPr>
          <w:sz w:val="24"/>
          <w:szCs w:val="24"/>
        </w:rPr>
      </w:pPr>
      <w:r>
        <w:t>Задачи курса: освоение понятийного аппарата экологии и определенного объема фактологического материала; изучение специфики и общих аспектов взаимодействий со средой биосистем разного иерархического уровня; формирование представлений об общих принципах и законах окружающего мира; развитие умений анализировать разнообразные экологические ситуации, прогнозировать развитие природных систем в условиях антропогенного пресса в своем регионе, а также умение выбирать конструктивные решения экологических проблем. Ведущая воспитательная идея курса – это формирование на основе знаний о структуре и функционировании природных систем биоцентрической позиции мировоззрения нового поколения, согласно которому человек рассматривается как один из миллионов видов, входящих в состав биосферы. Реализация курса направлена на расширение практического приложения знаний о</w:t>
      </w:r>
    </w:p>
    <w:p w14:paraId="0BD8BC3A" w14:textId="18A55C13" w:rsidR="00D66763" w:rsidRDefault="00D66763" w:rsidP="00EF79C9">
      <w:pPr>
        <w:pStyle w:val="a3"/>
        <w:spacing w:before="201"/>
        <w:jc w:val="both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учащихся</w:t>
      </w:r>
      <w:r>
        <w:rPr>
          <w:spacing w:val="59"/>
        </w:rPr>
        <w:t xml:space="preserve"> </w:t>
      </w:r>
      <w:r w:rsidR="00CF2103">
        <w:rPr>
          <w:spacing w:val="59"/>
        </w:rPr>
        <w:t xml:space="preserve">5 и </w:t>
      </w:r>
      <w:r>
        <w:t>7</w:t>
      </w:r>
      <w:r>
        <w:rPr>
          <w:spacing w:val="59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 1</w:t>
      </w:r>
      <w:r>
        <w:rPr>
          <w:spacing w:val="-1"/>
        </w:rPr>
        <w:t xml:space="preserve"> </w:t>
      </w:r>
      <w:r>
        <w:t>часу</w:t>
      </w:r>
      <w:r>
        <w:rPr>
          <w:spacing w:val="-5"/>
        </w:rPr>
        <w:t xml:space="preserve"> </w:t>
      </w:r>
      <w:r>
        <w:t>в неделю</w:t>
      </w:r>
      <w:r w:rsidR="00CF2103">
        <w:t xml:space="preserve"> по </w:t>
      </w:r>
      <w:r>
        <w:rPr>
          <w:spacing w:val="1"/>
        </w:rPr>
        <w:t xml:space="preserve"> </w:t>
      </w:r>
      <w:r>
        <w:t>34 часа</w:t>
      </w:r>
      <w:r>
        <w:rPr>
          <w:spacing w:val="1"/>
        </w:rPr>
        <w:t xml:space="preserve"> </w:t>
      </w:r>
      <w:r>
        <w:t>в год.</w:t>
      </w:r>
    </w:p>
    <w:p w14:paraId="14B9BD10" w14:textId="77777777" w:rsidR="00D66763" w:rsidRDefault="00D66763" w:rsidP="00EF79C9">
      <w:pPr>
        <w:pStyle w:val="a3"/>
        <w:spacing w:before="2"/>
        <w:ind w:left="0"/>
        <w:jc w:val="both"/>
        <w:rPr>
          <w:sz w:val="21"/>
        </w:rPr>
      </w:pPr>
    </w:p>
    <w:sectPr w:rsidR="00D6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A98"/>
    <w:multiLevelType w:val="hybridMultilevel"/>
    <w:tmpl w:val="BECE5E3A"/>
    <w:lvl w:ilvl="0" w:tplc="51408D7C">
      <w:start w:val="1"/>
      <w:numFmt w:val="decimal"/>
      <w:lvlText w:val="%1."/>
      <w:lvlJc w:val="left"/>
      <w:pPr>
        <w:ind w:left="41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44696FA">
      <w:numFmt w:val="bullet"/>
      <w:lvlText w:val=""/>
      <w:lvlJc w:val="left"/>
      <w:pPr>
        <w:ind w:left="666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A267ACA">
      <w:numFmt w:val="bullet"/>
      <w:lvlText w:val="•"/>
      <w:lvlJc w:val="left"/>
      <w:pPr>
        <w:ind w:left="2170" w:hanging="425"/>
      </w:pPr>
      <w:rPr>
        <w:lang w:val="ru-RU" w:eastAsia="en-US" w:bidi="ar-SA"/>
      </w:rPr>
    </w:lvl>
    <w:lvl w:ilvl="3" w:tplc="171C01D6">
      <w:numFmt w:val="bullet"/>
      <w:lvlText w:val="•"/>
      <w:lvlJc w:val="left"/>
      <w:pPr>
        <w:ind w:left="3821" w:hanging="425"/>
      </w:pPr>
      <w:rPr>
        <w:lang w:val="ru-RU" w:eastAsia="en-US" w:bidi="ar-SA"/>
      </w:rPr>
    </w:lvl>
    <w:lvl w:ilvl="4" w:tplc="BBE60234">
      <w:numFmt w:val="bullet"/>
      <w:lvlText w:val="•"/>
      <w:lvlJc w:val="left"/>
      <w:pPr>
        <w:ind w:left="5472" w:hanging="425"/>
      </w:pPr>
      <w:rPr>
        <w:lang w:val="ru-RU" w:eastAsia="en-US" w:bidi="ar-SA"/>
      </w:rPr>
    </w:lvl>
    <w:lvl w:ilvl="5" w:tplc="E4841DBA">
      <w:numFmt w:val="bullet"/>
      <w:lvlText w:val="•"/>
      <w:lvlJc w:val="left"/>
      <w:pPr>
        <w:ind w:left="7123" w:hanging="425"/>
      </w:pPr>
      <w:rPr>
        <w:lang w:val="ru-RU" w:eastAsia="en-US" w:bidi="ar-SA"/>
      </w:rPr>
    </w:lvl>
    <w:lvl w:ilvl="6" w:tplc="C4ACB208">
      <w:numFmt w:val="bullet"/>
      <w:lvlText w:val="•"/>
      <w:lvlJc w:val="left"/>
      <w:pPr>
        <w:ind w:left="8774" w:hanging="425"/>
      </w:pPr>
      <w:rPr>
        <w:lang w:val="ru-RU" w:eastAsia="en-US" w:bidi="ar-SA"/>
      </w:rPr>
    </w:lvl>
    <w:lvl w:ilvl="7" w:tplc="6FCEABBE">
      <w:numFmt w:val="bullet"/>
      <w:lvlText w:val="•"/>
      <w:lvlJc w:val="left"/>
      <w:pPr>
        <w:ind w:left="10425" w:hanging="425"/>
      </w:pPr>
      <w:rPr>
        <w:lang w:val="ru-RU" w:eastAsia="en-US" w:bidi="ar-SA"/>
      </w:rPr>
    </w:lvl>
    <w:lvl w:ilvl="8" w:tplc="2B583CE0">
      <w:numFmt w:val="bullet"/>
      <w:lvlText w:val="•"/>
      <w:lvlJc w:val="left"/>
      <w:pPr>
        <w:ind w:left="12076" w:hanging="425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CE"/>
    <w:rsid w:val="00550509"/>
    <w:rsid w:val="0061792B"/>
    <w:rsid w:val="006A54CE"/>
    <w:rsid w:val="00964BC2"/>
    <w:rsid w:val="00C4345B"/>
    <w:rsid w:val="00CA4C41"/>
    <w:rsid w:val="00CF2103"/>
    <w:rsid w:val="00D66763"/>
    <w:rsid w:val="00DA499E"/>
    <w:rsid w:val="00EF79C9"/>
    <w:rsid w:val="00F9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315A"/>
  <w15:chartTrackingRefBased/>
  <w15:docId w15:val="{4D6300E5-281E-43C3-9D9D-B35157CB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66763"/>
    <w:pPr>
      <w:ind w:left="129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D66763"/>
    <w:pPr>
      <w:ind w:left="41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76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667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D66763"/>
    <w:pPr>
      <w:ind w:left="2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D6676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66763"/>
    <w:pPr>
      <w:ind w:left="940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yugyug uyyghyfuhgvgv</dc:creator>
  <cp:keywords/>
  <dc:description/>
  <cp:lastModifiedBy>yugyug uyyghyfuhgvgv</cp:lastModifiedBy>
  <cp:revision>8</cp:revision>
  <dcterms:created xsi:type="dcterms:W3CDTF">2023-10-16T15:17:00Z</dcterms:created>
  <dcterms:modified xsi:type="dcterms:W3CDTF">2023-10-16T17:43:00Z</dcterms:modified>
</cp:coreProperties>
</file>